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52" w:rsidRPr="007A7652" w:rsidRDefault="007A7652" w:rsidP="007A7652">
      <w:pPr>
        <w:jc w:val="left"/>
        <w:rPr>
          <w:rFonts w:eastAsia="黑体"/>
          <w:sz w:val="32"/>
          <w:szCs w:val="32"/>
        </w:rPr>
      </w:pPr>
      <w:r w:rsidRPr="007A7652">
        <w:rPr>
          <w:rFonts w:eastAsia="黑体" w:hAnsi="黑体"/>
          <w:sz w:val="32"/>
          <w:szCs w:val="32"/>
        </w:rPr>
        <w:t>附件</w:t>
      </w:r>
      <w:r w:rsidRPr="007A7652">
        <w:rPr>
          <w:rFonts w:eastAsia="黑体"/>
          <w:sz w:val="32"/>
          <w:szCs w:val="32"/>
        </w:rPr>
        <w:t>2</w:t>
      </w:r>
      <w:r w:rsidRPr="007A7652">
        <w:rPr>
          <w:rFonts w:eastAsia="黑体" w:hAnsi="黑体"/>
          <w:sz w:val="32"/>
          <w:szCs w:val="32"/>
        </w:rPr>
        <w:t>：</w:t>
      </w:r>
    </w:p>
    <w:p w:rsidR="007A7652" w:rsidRPr="007A7652" w:rsidRDefault="007A7652" w:rsidP="007A7652">
      <w:pPr>
        <w:jc w:val="center"/>
        <w:rPr>
          <w:rFonts w:eastAsia="华文中宋"/>
          <w:sz w:val="36"/>
          <w:szCs w:val="36"/>
        </w:rPr>
      </w:pPr>
    </w:p>
    <w:p w:rsidR="007A7652" w:rsidRPr="007A7652" w:rsidRDefault="007A7652" w:rsidP="007A7652">
      <w:pPr>
        <w:jc w:val="center"/>
        <w:rPr>
          <w:rFonts w:eastAsia="华文中宋"/>
          <w:sz w:val="36"/>
          <w:szCs w:val="36"/>
        </w:rPr>
      </w:pPr>
    </w:p>
    <w:p w:rsidR="007A7652" w:rsidRPr="007A7652" w:rsidRDefault="007A7652" w:rsidP="007A7652">
      <w:pPr>
        <w:jc w:val="center"/>
        <w:rPr>
          <w:rFonts w:eastAsia="华文中宋"/>
          <w:sz w:val="36"/>
          <w:szCs w:val="36"/>
        </w:rPr>
      </w:pPr>
    </w:p>
    <w:p w:rsidR="00C7186C" w:rsidRDefault="00C7186C" w:rsidP="007A7652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关于</w:t>
      </w:r>
      <w:r w:rsidR="007A7652" w:rsidRPr="007A7652">
        <w:rPr>
          <w:rFonts w:eastAsia="华文中宋"/>
          <w:b/>
          <w:sz w:val="36"/>
          <w:szCs w:val="36"/>
        </w:rPr>
        <w:t>《国有金融资本管理条例</w:t>
      </w:r>
    </w:p>
    <w:p w:rsidR="007A7652" w:rsidRPr="00C7186C" w:rsidRDefault="007A7652" w:rsidP="00C7186C">
      <w:pPr>
        <w:jc w:val="center"/>
        <w:rPr>
          <w:rFonts w:eastAsia="华文中宋"/>
          <w:b/>
          <w:sz w:val="36"/>
          <w:szCs w:val="36"/>
        </w:rPr>
      </w:pPr>
      <w:r w:rsidRPr="007A7652">
        <w:rPr>
          <w:rFonts w:eastAsia="华文中宋"/>
          <w:b/>
          <w:sz w:val="36"/>
          <w:szCs w:val="36"/>
        </w:rPr>
        <w:t>（征求意见稿）》</w:t>
      </w:r>
      <w:r w:rsidR="00C7186C">
        <w:rPr>
          <w:rFonts w:eastAsia="华文中宋" w:hint="eastAsia"/>
          <w:b/>
          <w:sz w:val="36"/>
          <w:szCs w:val="36"/>
        </w:rPr>
        <w:t>的</w:t>
      </w:r>
      <w:r w:rsidRPr="007A7652">
        <w:rPr>
          <w:rFonts w:eastAsia="华文中宋"/>
          <w:b/>
          <w:sz w:val="36"/>
          <w:szCs w:val="36"/>
        </w:rPr>
        <w:t>说明</w:t>
      </w:r>
    </w:p>
    <w:p w:rsidR="007A7652" w:rsidRPr="00C7186C" w:rsidRDefault="007A7652" w:rsidP="007A7652">
      <w:pPr>
        <w:ind w:firstLineChars="200" w:firstLine="600"/>
        <w:rPr>
          <w:rFonts w:eastAsia="仿宋_GB2312"/>
          <w:sz w:val="30"/>
          <w:szCs w:val="30"/>
        </w:rPr>
      </w:pPr>
    </w:p>
    <w:p w:rsidR="007A7652" w:rsidRPr="00F56C3C" w:rsidRDefault="007A7652" w:rsidP="007A76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color w:val="000000"/>
          <w:sz w:val="32"/>
          <w:szCs w:val="32"/>
        </w:rPr>
        <w:t>为贯彻落实《中共中央 国务院关于完善国有金融资本管理的指导意见》（以下简称《指导意见》）精神，加快国有金融资本管理法治建设，</w:t>
      </w:r>
      <w:r w:rsidRPr="00F56C3C">
        <w:rPr>
          <w:rFonts w:ascii="仿宋_GB2312" w:eastAsia="仿宋_GB2312" w:hint="eastAsia"/>
          <w:sz w:val="32"/>
          <w:szCs w:val="32"/>
        </w:rPr>
        <w:t>把党中央、国务院重大决策部署以法律法规形式固定下来，着力提高管理的</w:t>
      </w:r>
      <w:r w:rsidR="00AC124B">
        <w:rPr>
          <w:rFonts w:ascii="仿宋_GB2312" w:eastAsia="仿宋_GB2312" w:hint="eastAsia"/>
          <w:sz w:val="32"/>
          <w:szCs w:val="32"/>
        </w:rPr>
        <w:t>法治</w:t>
      </w:r>
      <w:r w:rsidRPr="00F56C3C">
        <w:rPr>
          <w:rFonts w:ascii="仿宋_GB2312" w:eastAsia="仿宋_GB2312" w:hint="eastAsia"/>
          <w:sz w:val="32"/>
          <w:szCs w:val="32"/>
        </w:rPr>
        <w:t>化水平，财政部研究起草了《</w:t>
      </w:r>
      <w:r w:rsidRPr="00F56C3C">
        <w:rPr>
          <w:rFonts w:ascii="仿宋_GB2312" w:eastAsia="仿宋_GB2312" w:hint="eastAsia"/>
          <w:color w:val="000000"/>
          <w:sz w:val="32"/>
          <w:szCs w:val="32"/>
        </w:rPr>
        <w:t>国有金融资本管理条例</w:t>
      </w:r>
      <w:r w:rsidRPr="00F56C3C">
        <w:rPr>
          <w:rFonts w:ascii="仿宋_GB2312" w:eastAsia="仿宋_GB2312" w:hint="eastAsia"/>
          <w:sz w:val="32"/>
          <w:szCs w:val="32"/>
        </w:rPr>
        <w:t>（征求意见稿）》（以下简称《条例》）。现将有关情况说明如下：</w:t>
      </w:r>
    </w:p>
    <w:p w:rsidR="007A7652" w:rsidRPr="007A7652" w:rsidRDefault="007A7652" w:rsidP="007A7652">
      <w:pPr>
        <w:ind w:firstLineChars="200" w:firstLine="640"/>
        <w:rPr>
          <w:rFonts w:eastAsia="黑体"/>
          <w:sz w:val="32"/>
          <w:szCs w:val="32"/>
        </w:rPr>
      </w:pPr>
      <w:r w:rsidRPr="007A7652">
        <w:rPr>
          <w:rFonts w:eastAsia="黑体" w:hAnsi="黑体"/>
          <w:sz w:val="32"/>
          <w:szCs w:val="32"/>
        </w:rPr>
        <w:t>一、《条例》的起草背景</w:t>
      </w:r>
    </w:p>
    <w:p w:rsidR="007A7652" w:rsidRPr="00F56C3C" w:rsidRDefault="007A7652" w:rsidP="007A76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sz w:val="32"/>
          <w:szCs w:val="32"/>
        </w:rPr>
        <w:t>国有金融资本是推进国家现代化、维护国家金融安全的重要保障，是我们党和国家事业发展的重要物质基础和政治基础。近年来，财政部以管资本为主，按照制度管事理念，推动构建起以</w:t>
      </w:r>
      <w:r w:rsidR="006A5CBF">
        <w:rPr>
          <w:rFonts w:ascii="仿宋_GB2312" w:eastAsia="仿宋_GB2312" w:hint="eastAsia"/>
          <w:sz w:val="32"/>
          <w:szCs w:val="32"/>
        </w:rPr>
        <w:t>部门规章</w:t>
      </w:r>
      <w:bookmarkStart w:id="0" w:name="_GoBack"/>
      <w:bookmarkEnd w:id="0"/>
      <w:r w:rsidRPr="00F56C3C">
        <w:rPr>
          <w:rFonts w:ascii="仿宋_GB2312" w:eastAsia="仿宋_GB2312" w:hint="eastAsia"/>
          <w:sz w:val="32"/>
          <w:szCs w:val="32"/>
        </w:rPr>
        <w:t>为龙头、规范性文件为辅的国有金融资本管理制度体系，在促进保值增值和防范国有资产流失方面发挥了重要作用。但也要看到，国有金融资本管理</w:t>
      </w:r>
      <w:r w:rsidR="00AC124B">
        <w:rPr>
          <w:rFonts w:ascii="仿宋_GB2312" w:eastAsia="仿宋_GB2312" w:hint="eastAsia"/>
          <w:sz w:val="32"/>
          <w:szCs w:val="32"/>
        </w:rPr>
        <w:t>法治</w:t>
      </w:r>
      <w:r w:rsidRPr="00F56C3C">
        <w:rPr>
          <w:rFonts w:ascii="仿宋_GB2312" w:eastAsia="仿宋_GB2312" w:hint="eastAsia"/>
          <w:sz w:val="32"/>
          <w:szCs w:val="32"/>
        </w:rPr>
        <w:t>建设依然存在上位法缺失、规制层级较低、法律依据不充分、管理权威性不足等突出矛盾和问题。</w:t>
      </w:r>
    </w:p>
    <w:p w:rsidR="007A7652" w:rsidRPr="00F56C3C" w:rsidRDefault="007A7652" w:rsidP="007A76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sz w:val="32"/>
          <w:szCs w:val="32"/>
        </w:rPr>
        <w:lastRenderedPageBreak/>
        <w:t>为此，2017年召开的第五次全国金融工作会议要求“加快制定国有金融资本管理等法律法规规章”。2018年6月，中共中央、国务院印发《指导意见》，明确要求：“按照法定程序，加快制定国有金融资本管理条例。”在推动《指导意见》贯彻落实过程中，各部门、各地方纷纷反映，完善国有金融资本管理需要“立法先行”，要加快《条例》立法进程。在当前形势下，对国有金融资本管理进行专门的立法规范，是贯彻党的十九大和全国金融工作会议精神的必然要求，是落实《指导意见》、夯实管理体制机制法律基础的迫切需要，是推动金融治理体系和治理能力现代化、提高国有金融企业竞争力的关键举措，是将加强党的领导和完善公司治理有机统一的重要保障。</w:t>
      </w:r>
    </w:p>
    <w:p w:rsidR="007A7652" w:rsidRPr="007A7652" w:rsidRDefault="007A7652" w:rsidP="007A7652">
      <w:pPr>
        <w:ind w:firstLineChars="200" w:firstLine="640"/>
        <w:rPr>
          <w:rFonts w:eastAsia="黑体"/>
          <w:sz w:val="32"/>
          <w:szCs w:val="32"/>
        </w:rPr>
      </w:pPr>
      <w:r w:rsidRPr="007A7652">
        <w:rPr>
          <w:rFonts w:eastAsia="黑体" w:hAnsi="黑体"/>
          <w:sz w:val="32"/>
          <w:szCs w:val="32"/>
        </w:rPr>
        <w:t>二、《条例》主要内容</w:t>
      </w:r>
    </w:p>
    <w:p w:rsidR="007A7652" w:rsidRPr="00F56C3C" w:rsidRDefault="007A7652" w:rsidP="007A76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sz w:val="32"/>
          <w:szCs w:val="32"/>
        </w:rPr>
        <w:t>《条例》坚持问题导向，聚焦制约国有金融资本管理的体制机制障碍，坚持“权由法授、权责法定”，明确出资人等相关方面职责，明晰委托代理关系，规范国有金融资本管理，规范国有金融机构运营等事项，实现依法依规管住管好用好、坚定不移做强做优做大国有金融资本的立法目标。</w:t>
      </w:r>
    </w:p>
    <w:p w:rsidR="007A7652" w:rsidRPr="00F56C3C" w:rsidRDefault="007A7652" w:rsidP="007A76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sz w:val="32"/>
          <w:szCs w:val="32"/>
        </w:rPr>
        <w:t>《条例》分为12章，共</w:t>
      </w:r>
      <w:r w:rsidR="0085387F">
        <w:rPr>
          <w:rFonts w:ascii="仿宋_GB2312" w:eastAsia="仿宋_GB2312" w:hint="eastAsia"/>
          <w:sz w:val="32"/>
          <w:szCs w:val="32"/>
        </w:rPr>
        <w:t>10</w:t>
      </w:r>
      <w:r w:rsidR="00A04236">
        <w:rPr>
          <w:rFonts w:ascii="仿宋_GB2312" w:eastAsia="仿宋_GB2312" w:hint="eastAsia"/>
          <w:sz w:val="32"/>
          <w:szCs w:val="32"/>
        </w:rPr>
        <w:t>5</w:t>
      </w:r>
      <w:r w:rsidRPr="00F56C3C">
        <w:rPr>
          <w:rFonts w:ascii="仿宋_GB2312" w:eastAsia="仿宋_GB2312" w:hint="eastAsia"/>
          <w:sz w:val="32"/>
          <w:szCs w:val="32"/>
        </w:rPr>
        <w:t>条。分别为：</w:t>
      </w:r>
    </w:p>
    <w:p w:rsidR="007A7652" w:rsidRPr="00F56C3C" w:rsidRDefault="007A7652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第一章总则（7条）。</w:t>
      </w:r>
      <w:r w:rsidRPr="00F56C3C">
        <w:rPr>
          <w:rFonts w:ascii="仿宋_GB2312" w:eastAsia="仿宋_GB2312" w:hint="eastAsia"/>
          <w:sz w:val="32"/>
          <w:szCs w:val="32"/>
        </w:rPr>
        <w:t>主要明确立法目的和依据、适用范围和定义、所有权权属、管理要求、管理原则、管理目标、资产保护等原则性问题。</w:t>
      </w:r>
    </w:p>
    <w:p w:rsidR="007A7652" w:rsidRPr="00F56C3C" w:rsidRDefault="007A7652" w:rsidP="00F56C3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lastRenderedPageBreak/>
        <w:t>第二章管理体制（10条）。</w:t>
      </w:r>
      <w:r w:rsidRPr="00F56C3C">
        <w:rPr>
          <w:rFonts w:ascii="仿宋_GB2312" w:eastAsia="仿宋_GB2312" w:hint="eastAsia"/>
          <w:sz w:val="32"/>
          <w:szCs w:val="32"/>
        </w:rPr>
        <w:t>主要明确出资人职责权属、履职原则、职责授权、基本内容、管理职责划分、委托管理、</w:t>
      </w:r>
      <w:r w:rsidR="00BB17D0">
        <w:rPr>
          <w:rFonts w:ascii="仿宋_GB2312" w:eastAsia="仿宋_GB2312" w:hint="eastAsia"/>
          <w:sz w:val="32"/>
          <w:szCs w:val="32"/>
        </w:rPr>
        <w:t>委托</w:t>
      </w:r>
      <w:r w:rsidRPr="00F56C3C">
        <w:rPr>
          <w:rFonts w:ascii="仿宋_GB2312" w:eastAsia="仿宋_GB2312" w:hint="eastAsia"/>
          <w:sz w:val="32"/>
          <w:szCs w:val="32"/>
        </w:rPr>
        <w:t>关系、国有金融机构权责、与其他部门职责关系以及</w:t>
      </w:r>
      <w:r w:rsidR="00BB17D0">
        <w:rPr>
          <w:rFonts w:ascii="仿宋_GB2312" w:eastAsia="仿宋_GB2312" w:hint="eastAsia"/>
          <w:sz w:val="32"/>
          <w:szCs w:val="32"/>
        </w:rPr>
        <w:t>人员管理</w:t>
      </w:r>
      <w:r w:rsidRPr="00F56C3C">
        <w:rPr>
          <w:rFonts w:ascii="仿宋_GB2312" w:eastAsia="仿宋_GB2312" w:hint="eastAsia"/>
          <w:sz w:val="32"/>
          <w:szCs w:val="32"/>
        </w:rPr>
        <w:t>。</w:t>
      </w:r>
    </w:p>
    <w:p w:rsidR="007A7652" w:rsidRPr="00F56C3C" w:rsidRDefault="00BB17D0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第三章</w:t>
      </w:r>
      <w:r w:rsidR="00AA56E7" w:rsidRPr="00AA56E7">
        <w:rPr>
          <w:rFonts w:ascii="仿宋_GB2312" w:eastAsia="仿宋_GB2312" w:hint="eastAsia"/>
          <w:b/>
          <w:sz w:val="32"/>
          <w:szCs w:val="32"/>
        </w:rPr>
        <w:t>出资人与受托人职责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（</w:t>
      </w:r>
      <w:r w:rsidR="00B32EA1">
        <w:rPr>
          <w:rFonts w:ascii="仿宋_GB2312" w:eastAsia="仿宋_GB2312" w:hint="eastAsia"/>
          <w:b/>
          <w:sz w:val="32"/>
          <w:szCs w:val="32"/>
        </w:rPr>
        <w:t>7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="007A7652" w:rsidRPr="00F56C3C">
        <w:rPr>
          <w:rFonts w:ascii="仿宋_GB2312" w:eastAsia="仿宋_GB2312" w:hint="eastAsia"/>
          <w:sz w:val="32"/>
          <w:szCs w:val="32"/>
        </w:rPr>
        <w:t>主要厘清相关各方职责边界，明确出资人主要职责和义务、</w:t>
      </w:r>
      <w:r>
        <w:rPr>
          <w:rFonts w:ascii="仿宋_GB2312" w:eastAsia="仿宋_GB2312" w:hint="eastAsia"/>
          <w:sz w:val="32"/>
          <w:szCs w:val="32"/>
        </w:rPr>
        <w:t>受托范围、受托人管理、受托人权责确定</w:t>
      </w:r>
      <w:r w:rsidR="007A7652" w:rsidRPr="00F56C3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受托人权利和义务</w:t>
      </w:r>
      <w:r w:rsidR="007A7652" w:rsidRPr="00F56C3C">
        <w:rPr>
          <w:rFonts w:ascii="仿宋_GB2312" w:eastAsia="仿宋_GB2312" w:hint="eastAsia"/>
          <w:sz w:val="32"/>
          <w:szCs w:val="32"/>
        </w:rPr>
        <w:t>。</w:t>
      </w:r>
    </w:p>
    <w:p w:rsidR="007A7652" w:rsidRPr="00F56C3C" w:rsidRDefault="007A7652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第四章国有金融机构（</w:t>
      </w:r>
      <w:r w:rsidR="0085387F">
        <w:rPr>
          <w:rFonts w:ascii="仿宋_GB2312" w:eastAsia="仿宋_GB2312" w:hint="eastAsia"/>
          <w:b/>
          <w:sz w:val="32"/>
          <w:szCs w:val="32"/>
        </w:rPr>
        <w:t>13</w:t>
      </w:r>
      <w:r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="00C31A52" w:rsidRPr="00F56C3C">
        <w:rPr>
          <w:rFonts w:ascii="仿宋_GB2312" w:eastAsia="仿宋_GB2312" w:hint="eastAsia"/>
          <w:sz w:val="32"/>
          <w:szCs w:val="32"/>
        </w:rPr>
        <w:t>主要明确国有金融机构基本权利和义务，提出经营要求、公司治理、</w:t>
      </w:r>
      <w:r w:rsidR="00B32EA1">
        <w:rPr>
          <w:rFonts w:ascii="仿宋_GB2312" w:eastAsia="仿宋_GB2312" w:hint="eastAsia"/>
          <w:sz w:val="32"/>
          <w:szCs w:val="32"/>
        </w:rPr>
        <w:t>董事会、董事会成员、保护股东权利、利益相关者、信息披露、市场公平、</w:t>
      </w:r>
      <w:r w:rsidR="00C31A52" w:rsidRPr="00F56C3C">
        <w:rPr>
          <w:rFonts w:ascii="仿宋_GB2312" w:eastAsia="仿宋_GB2312" w:hint="eastAsia"/>
          <w:sz w:val="32"/>
          <w:szCs w:val="32"/>
        </w:rPr>
        <w:t>决策管理、重大事项</w:t>
      </w:r>
      <w:r w:rsidR="0085387F">
        <w:rPr>
          <w:rFonts w:ascii="仿宋_GB2312" w:eastAsia="仿宋_GB2312" w:hint="eastAsia"/>
          <w:sz w:val="32"/>
          <w:szCs w:val="32"/>
        </w:rPr>
        <w:t>、财务报告</w:t>
      </w:r>
      <w:r w:rsidR="00C31A52" w:rsidRPr="00F56C3C">
        <w:rPr>
          <w:rFonts w:ascii="仿宋_GB2312" w:eastAsia="仿宋_GB2312" w:hint="eastAsia"/>
          <w:sz w:val="32"/>
          <w:szCs w:val="32"/>
        </w:rPr>
        <w:t>等方面要求。</w:t>
      </w:r>
    </w:p>
    <w:p w:rsidR="00C31A52" w:rsidRPr="00F56C3C" w:rsidRDefault="00C31A52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第五章资本布局（</w:t>
      </w:r>
      <w:r w:rsidR="00287ACD">
        <w:rPr>
          <w:rFonts w:ascii="仿宋_GB2312" w:eastAsia="仿宋_GB2312" w:hint="eastAsia"/>
          <w:b/>
          <w:sz w:val="32"/>
          <w:szCs w:val="32"/>
        </w:rPr>
        <w:t>9</w:t>
      </w:r>
      <w:r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="00347B88" w:rsidRPr="00F56C3C">
        <w:rPr>
          <w:rFonts w:ascii="仿宋_GB2312" w:eastAsia="仿宋_GB2312" w:hint="eastAsia"/>
          <w:sz w:val="32"/>
          <w:szCs w:val="32"/>
        </w:rPr>
        <w:t>主要</w:t>
      </w:r>
      <w:r w:rsidRPr="00F56C3C">
        <w:rPr>
          <w:rFonts w:ascii="仿宋_GB2312" w:eastAsia="仿宋_GB2312" w:hint="eastAsia"/>
          <w:sz w:val="32"/>
          <w:szCs w:val="32"/>
        </w:rPr>
        <w:t>明确</w:t>
      </w:r>
      <w:r w:rsidR="00347B88" w:rsidRPr="00F56C3C">
        <w:rPr>
          <w:rFonts w:ascii="仿宋_GB2312" w:eastAsia="仿宋_GB2312" w:hint="eastAsia"/>
          <w:sz w:val="32"/>
          <w:szCs w:val="32"/>
        </w:rPr>
        <w:t>国有金融资本</w:t>
      </w:r>
      <w:r w:rsidRPr="00F56C3C">
        <w:rPr>
          <w:rFonts w:ascii="仿宋_GB2312" w:eastAsia="仿宋_GB2312" w:hint="eastAsia"/>
          <w:sz w:val="32"/>
          <w:szCs w:val="32"/>
        </w:rPr>
        <w:t>布局原则</w:t>
      </w:r>
      <w:r w:rsidR="00287ACD">
        <w:rPr>
          <w:rFonts w:ascii="仿宋_GB2312" w:eastAsia="仿宋_GB2312" w:hint="eastAsia"/>
          <w:sz w:val="32"/>
          <w:szCs w:val="32"/>
        </w:rPr>
        <w:t>和</w:t>
      </w:r>
      <w:r w:rsidR="00347B88" w:rsidRPr="00F56C3C">
        <w:rPr>
          <w:rFonts w:ascii="仿宋_GB2312" w:eastAsia="仿宋_GB2312" w:hint="eastAsia"/>
          <w:sz w:val="32"/>
          <w:szCs w:val="32"/>
        </w:rPr>
        <w:t>目标、管理机制、</w:t>
      </w:r>
      <w:r w:rsidR="00287ACD">
        <w:rPr>
          <w:rFonts w:ascii="仿宋_GB2312" w:eastAsia="仿宋_GB2312" w:hint="eastAsia"/>
          <w:sz w:val="32"/>
          <w:szCs w:val="32"/>
        </w:rPr>
        <w:t>设立</w:t>
      </w:r>
      <w:r w:rsidR="00347B88" w:rsidRPr="00F56C3C">
        <w:rPr>
          <w:rFonts w:ascii="仿宋_GB2312" w:eastAsia="仿宋_GB2312" w:hint="eastAsia"/>
          <w:sz w:val="32"/>
          <w:szCs w:val="32"/>
        </w:rPr>
        <w:t>权限、主业管理、</w:t>
      </w:r>
      <w:r w:rsidR="00D25CC1" w:rsidRPr="00F56C3C">
        <w:rPr>
          <w:rFonts w:ascii="仿宋_GB2312" w:eastAsia="仿宋_GB2312" w:hint="eastAsia"/>
          <w:sz w:val="32"/>
          <w:szCs w:val="32"/>
        </w:rPr>
        <w:t>层级</w:t>
      </w:r>
      <w:r w:rsidR="00347B88" w:rsidRPr="00F56C3C">
        <w:rPr>
          <w:rFonts w:ascii="仿宋_GB2312" w:eastAsia="仿宋_GB2312" w:hint="eastAsia"/>
          <w:sz w:val="32"/>
          <w:szCs w:val="32"/>
        </w:rPr>
        <w:t>管理、</w:t>
      </w:r>
      <w:r w:rsidRPr="00F56C3C">
        <w:rPr>
          <w:rFonts w:ascii="仿宋_GB2312" w:eastAsia="仿宋_GB2312" w:hint="eastAsia"/>
          <w:sz w:val="32"/>
          <w:szCs w:val="32"/>
        </w:rPr>
        <w:t>金融机构投资非金融企业、非金融企业投资金融机构、统计监测</w:t>
      </w:r>
      <w:r w:rsidR="00347B88" w:rsidRPr="00F56C3C">
        <w:rPr>
          <w:rFonts w:ascii="仿宋_GB2312" w:eastAsia="仿宋_GB2312" w:hint="eastAsia"/>
          <w:sz w:val="32"/>
          <w:szCs w:val="32"/>
        </w:rPr>
        <w:t>等事项</w:t>
      </w:r>
      <w:r w:rsidRPr="00F56C3C">
        <w:rPr>
          <w:rFonts w:ascii="仿宋_GB2312" w:eastAsia="仿宋_GB2312" w:hint="eastAsia"/>
          <w:sz w:val="32"/>
          <w:szCs w:val="32"/>
        </w:rPr>
        <w:t>。</w:t>
      </w:r>
    </w:p>
    <w:p w:rsidR="007A7652" w:rsidRPr="00F56C3C" w:rsidRDefault="00347B88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第六章基础管理（9条）。</w:t>
      </w:r>
      <w:r w:rsidR="007A7652" w:rsidRPr="00F56C3C">
        <w:rPr>
          <w:rFonts w:ascii="仿宋_GB2312" w:eastAsia="仿宋_GB2312" w:hint="eastAsia"/>
          <w:sz w:val="32"/>
          <w:szCs w:val="32"/>
        </w:rPr>
        <w:t>主要规范</w:t>
      </w:r>
      <w:r w:rsidRPr="00F56C3C">
        <w:rPr>
          <w:rFonts w:ascii="仿宋_GB2312" w:eastAsia="仿宋_GB2312" w:hint="eastAsia"/>
          <w:sz w:val="32"/>
          <w:szCs w:val="32"/>
        </w:rPr>
        <w:t>基础管理工作</w:t>
      </w:r>
      <w:r w:rsidR="007A7652" w:rsidRPr="00F56C3C">
        <w:rPr>
          <w:rFonts w:ascii="仿宋_GB2312" w:eastAsia="仿宋_GB2312" w:hint="eastAsia"/>
          <w:sz w:val="32"/>
          <w:szCs w:val="32"/>
        </w:rPr>
        <w:t>，明确</w:t>
      </w:r>
      <w:r w:rsidRPr="00F56C3C">
        <w:rPr>
          <w:rFonts w:ascii="仿宋_GB2312" w:eastAsia="仿宋_GB2312" w:hint="eastAsia"/>
          <w:sz w:val="32"/>
          <w:szCs w:val="32"/>
        </w:rPr>
        <w:t>管理内容、清产核资、</w:t>
      </w:r>
      <w:r w:rsidR="0070392D">
        <w:rPr>
          <w:rFonts w:ascii="仿宋_GB2312" w:eastAsia="仿宋_GB2312" w:hint="eastAsia"/>
          <w:sz w:val="32"/>
          <w:szCs w:val="32"/>
        </w:rPr>
        <w:t>产权</w:t>
      </w:r>
      <w:r w:rsidRPr="00F56C3C">
        <w:rPr>
          <w:rFonts w:ascii="仿宋_GB2312" w:eastAsia="仿宋_GB2312" w:hint="eastAsia"/>
          <w:sz w:val="32"/>
          <w:szCs w:val="32"/>
        </w:rPr>
        <w:t>界定、产权登记、资产评估、评估结果应用、转让和交易管理、转让和交易监管</w:t>
      </w:r>
      <w:r w:rsidR="007A7652" w:rsidRPr="00F56C3C">
        <w:rPr>
          <w:rFonts w:ascii="仿宋_GB2312" w:eastAsia="仿宋_GB2312" w:hint="eastAsia"/>
          <w:sz w:val="32"/>
          <w:szCs w:val="32"/>
        </w:rPr>
        <w:t>等事项。</w:t>
      </w:r>
    </w:p>
    <w:p w:rsidR="007A7652" w:rsidRPr="00F56C3C" w:rsidRDefault="00347B88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第七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章运营管理（</w:t>
      </w:r>
      <w:r w:rsidRPr="00F56C3C">
        <w:rPr>
          <w:rFonts w:ascii="仿宋_GB2312" w:eastAsia="仿宋_GB2312" w:hint="eastAsia"/>
          <w:b/>
          <w:sz w:val="32"/>
          <w:szCs w:val="32"/>
        </w:rPr>
        <w:t>1</w:t>
      </w:r>
      <w:r w:rsidR="00B95910">
        <w:rPr>
          <w:rFonts w:ascii="仿宋_GB2312" w:eastAsia="仿宋_GB2312" w:hint="eastAsia"/>
          <w:b/>
          <w:sz w:val="32"/>
          <w:szCs w:val="32"/>
        </w:rPr>
        <w:t>3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="007A7652" w:rsidRPr="00F56C3C">
        <w:rPr>
          <w:rFonts w:ascii="仿宋_GB2312" w:eastAsia="仿宋_GB2312" w:hint="eastAsia"/>
          <w:sz w:val="32"/>
          <w:szCs w:val="32"/>
        </w:rPr>
        <w:t>重点从财政部门和受托人角度，通过加强</w:t>
      </w:r>
      <w:r w:rsidRPr="00F56C3C">
        <w:rPr>
          <w:rFonts w:ascii="仿宋_GB2312" w:eastAsia="仿宋_GB2312" w:hint="eastAsia"/>
          <w:sz w:val="32"/>
          <w:szCs w:val="32"/>
        </w:rPr>
        <w:t>财务管理、资本金管理、绩效考核、薪酬管理、聘用会计师事务所管理、高管人员管理、董事监事管理</w:t>
      </w:r>
      <w:r w:rsidR="0070392D">
        <w:rPr>
          <w:rFonts w:ascii="仿宋_GB2312" w:eastAsia="仿宋_GB2312" w:hint="eastAsia"/>
          <w:sz w:val="32"/>
          <w:szCs w:val="32"/>
        </w:rPr>
        <w:t>、股东代表权责</w:t>
      </w:r>
      <w:r w:rsidR="007A7652" w:rsidRPr="00F56C3C">
        <w:rPr>
          <w:rFonts w:ascii="仿宋_GB2312" w:eastAsia="仿宋_GB2312" w:hint="eastAsia"/>
          <w:sz w:val="32"/>
          <w:szCs w:val="32"/>
        </w:rPr>
        <w:t>等，防控风险，促进</w:t>
      </w:r>
      <w:r w:rsidRPr="00F56C3C">
        <w:rPr>
          <w:rFonts w:ascii="仿宋_GB2312" w:eastAsia="仿宋_GB2312" w:hint="eastAsia"/>
          <w:sz w:val="32"/>
          <w:szCs w:val="32"/>
        </w:rPr>
        <w:t>国有金融机构</w:t>
      </w:r>
      <w:r w:rsidR="007A7652" w:rsidRPr="00F56C3C">
        <w:rPr>
          <w:rFonts w:ascii="仿宋_GB2312" w:eastAsia="仿宋_GB2312" w:hint="eastAsia"/>
          <w:sz w:val="32"/>
          <w:szCs w:val="32"/>
        </w:rPr>
        <w:t>合规经营。</w:t>
      </w:r>
    </w:p>
    <w:p w:rsidR="007A7652" w:rsidRPr="00F56C3C" w:rsidRDefault="00347B88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lastRenderedPageBreak/>
        <w:t>第八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章</w:t>
      </w:r>
      <w:r w:rsidR="00A04236">
        <w:rPr>
          <w:rFonts w:ascii="仿宋_GB2312" w:eastAsia="仿宋_GB2312" w:hint="eastAsia"/>
          <w:b/>
          <w:sz w:val="32"/>
          <w:szCs w:val="32"/>
        </w:rPr>
        <w:t>收益管理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（</w:t>
      </w:r>
      <w:r w:rsidR="00B95910">
        <w:rPr>
          <w:rFonts w:ascii="仿宋_GB2312" w:eastAsia="仿宋_GB2312" w:hint="eastAsia"/>
          <w:b/>
          <w:sz w:val="32"/>
          <w:szCs w:val="32"/>
        </w:rPr>
        <w:t>5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="00A04236">
        <w:rPr>
          <w:rFonts w:ascii="仿宋_GB2312" w:eastAsia="仿宋_GB2312" w:hint="eastAsia"/>
          <w:sz w:val="32"/>
          <w:szCs w:val="32"/>
        </w:rPr>
        <w:t>明确有关收入和支出纳入</w:t>
      </w:r>
      <w:r w:rsidR="00F94B86">
        <w:rPr>
          <w:rFonts w:ascii="仿宋_GB2312" w:eastAsia="仿宋_GB2312" w:hint="eastAsia"/>
          <w:sz w:val="32"/>
          <w:szCs w:val="32"/>
        </w:rPr>
        <w:t>国有</w:t>
      </w:r>
      <w:r w:rsidR="00A04236">
        <w:rPr>
          <w:rFonts w:ascii="仿宋_GB2312" w:eastAsia="仿宋_GB2312" w:hint="eastAsia"/>
          <w:sz w:val="32"/>
          <w:szCs w:val="32"/>
        </w:rPr>
        <w:t>资本经营预算，并对国有资本经营预算的</w:t>
      </w:r>
      <w:r w:rsidR="00A04236" w:rsidRPr="00A04236">
        <w:rPr>
          <w:rFonts w:ascii="仿宋_GB2312" w:eastAsia="仿宋_GB2312" w:hint="eastAsia"/>
          <w:sz w:val="32"/>
          <w:szCs w:val="32"/>
        </w:rPr>
        <w:t>职责</w:t>
      </w:r>
      <w:r w:rsidR="00A04236">
        <w:rPr>
          <w:rFonts w:ascii="仿宋_GB2312" w:eastAsia="仿宋_GB2312" w:hint="eastAsia"/>
          <w:sz w:val="32"/>
          <w:szCs w:val="32"/>
        </w:rPr>
        <w:t>进行划分，同时明确了</w:t>
      </w:r>
      <w:r w:rsidR="00A04236" w:rsidRPr="00A04236">
        <w:rPr>
          <w:rFonts w:ascii="仿宋_GB2312" w:eastAsia="仿宋_GB2312" w:hint="eastAsia"/>
          <w:sz w:val="32"/>
          <w:szCs w:val="32"/>
        </w:rPr>
        <w:t>收入管理、支出管理、利润分配</w:t>
      </w:r>
      <w:r w:rsidR="007A7652" w:rsidRPr="00F56C3C">
        <w:rPr>
          <w:rFonts w:ascii="仿宋_GB2312" w:eastAsia="仿宋_GB2312" w:hint="eastAsia"/>
          <w:sz w:val="32"/>
          <w:szCs w:val="32"/>
        </w:rPr>
        <w:t>等</w:t>
      </w:r>
      <w:r w:rsidR="00A04236">
        <w:rPr>
          <w:rFonts w:ascii="仿宋_GB2312" w:eastAsia="仿宋_GB2312" w:hint="eastAsia"/>
          <w:sz w:val="32"/>
          <w:szCs w:val="32"/>
        </w:rPr>
        <w:t>方面的</w:t>
      </w:r>
      <w:r w:rsidR="007A7652" w:rsidRPr="00F56C3C">
        <w:rPr>
          <w:rFonts w:ascii="仿宋_GB2312" w:eastAsia="仿宋_GB2312" w:hint="eastAsia"/>
          <w:sz w:val="32"/>
          <w:szCs w:val="32"/>
        </w:rPr>
        <w:t>内容。</w:t>
      </w:r>
    </w:p>
    <w:p w:rsidR="007A7652" w:rsidRPr="00F56C3C" w:rsidRDefault="00347B88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第九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章</w:t>
      </w:r>
      <w:r w:rsidRPr="00F56C3C">
        <w:rPr>
          <w:rFonts w:ascii="仿宋_GB2312" w:eastAsia="仿宋_GB2312" w:hint="eastAsia"/>
          <w:b/>
          <w:sz w:val="32"/>
          <w:szCs w:val="32"/>
        </w:rPr>
        <w:t>风险防控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（</w:t>
      </w:r>
      <w:r w:rsidRPr="00F56C3C">
        <w:rPr>
          <w:rFonts w:ascii="仿宋_GB2312" w:eastAsia="仿宋_GB2312" w:hint="eastAsia"/>
          <w:b/>
          <w:sz w:val="32"/>
          <w:szCs w:val="32"/>
        </w:rPr>
        <w:t>11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Pr="00F56C3C">
        <w:rPr>
          <w:rFonts w:ascii="仿宋_GB2312" w:eastAsia="仿宋_GB2312" w:hint="eastAsia"/>
          <w:sz w:val="32"/>
          <w:szCs w:val="32"/>
        </w:rPr>
        <w:t>主要厘清管理主体与国有金融机构职责，从机构角度规范穿透管理、声誉风险管理、关联交易管理、境外业务管理、不良资产处置、风险处置、清算处置、处置权限</w:t>
      </w:r>
      <w:r w:rsidR="007A7652" w:rsidRPr="00F56C3C">
        <w:rPr>
          <w:rFonts w:ascii="仿宋_GB2312" w:eastAsia="仿宋_GB2312" w:hint="eastAsia"/>
          <w:sz w:val="32"/>
          <w:szCs w:val="32"/>
        </w:rPr>
        <w:t>等事项。</w:t>
      </w:r>
    </w:p>
    <w:p w:rsidR="007A7652" w:rsidRPr="00F56C3C" w:rsidRDefault="007A7652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</w:t>
      </w:r>
      <w:r w:rsidR="005E568A" w:rsidRPr="00F56C3C">
        <w:rPr>
          <w:rFonts w:ascii="仿宋_GB2312" w:eastAsia="仿宋_GB2312" w:hint="eastAsia"/>
          <w:b/>
          <w:sz w:val="32"/>
          <w:szCs w:val="32"/>
        </w:rPr>
        <w:t>十</w:t>
      </w:r>
      <w:r w:rsidRPr="00F56C3C">
        <w:rPr>
          <w:rFonts w:ascii="仿宋_GB2312" w:eastAsia="仿宋_GB2312" w:hint="eastAsia"/>
          <w:b/>
          <w:sz w:val="32"/>
          <w:szCs w:val="32"/>
        </w:rPr>
        <w:t>章监督管理（</w:t>
      </w:r>
      <w:r w:rsidR="005E568A" w:rsidRPr="00F56C3C">
        <w:rPr>
          <w:rFonts w:ascii="仿宋_GB2312" w:eastAsia="仿宋_GB2312" w:hint="eastAsia"/>
          <w:b/>
          <w:sz w:val="32"/>
          <w:szCs w:val="32"/>
        </w:rPr>
        <w:t>7</w:t>
      </w:r>
      <w:r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Pr="00F56C3C">
        <w:rPr>
          <w:rFonts w:ascii="仿宋_GB2312" w:eastAsia="仿宋_GB2312" w:hint="eastAsia"/>
          <w:sz w:val="32"/>
          <w:szCs w:val="32"/>
        </w:rPr>
        <w:t>主要从</w:t>
      </w:r>
      <w:r w:rsidR="005E568A" w:rsidRPr="00F56C3C">
        <w:rPr>
          <w:rFonts w:ascii="仿宋_GB2312" w:eastAsia="仿宋_GB2312" w:hint="eastAsia"/>
          <w:sz w:val="32"/>
          <w:szCs w:val="32"/>
        </w:rPr>
        <w:t>人大监督</w:t>
      </w:r>
      <w:r w:rsidRPr="00F56C3C">
        <w:rPr>
          <w:rFonts w:ascii="仿宋_GB2312" w:eastAsia="仿宋_GB2312" w:hint="eastAsia"/>
          <w:sz w:val="32"/>
          <w:szCs w:val="32"/>
        </w:rPr>
        <w:t>、</w:t>
      </w:r>
      <w:r w:rsidR="005E568A" w:rsidRPr="00F56C3C">
        <w:rPr>
          <w:rFonts w:ascii="仿宋_GB2312" w:eastAsia="仿宋_GB2312" w:hint="eastAsia"/>
          <w:sz w:val="32"/>
          <w:szCs w:val="32"/>
        </w:rPr>
        <w:t>对</w:t>
      </w:r>
      <w:r w:rsidRPr="00F56C3C">
        <w:rPr>
          <w:rFonts w:ascii="仿宋_GB2312" w:eastAsia="仿宋_GB2312" w:hint="eastAsia"/>
          <w:sz w:val="32"/>
          <w:szCs w:val="32"/>
        </w:rPr>
        <w:t>出资人</w:t>
      </w:r>
      <w:r w:rsidR="005E568A" w:rsidRPr="00F56C3C">
        <w:rPr>
          <w:rFonts w:ascii="仿宋_GB2312" w:eastAsia="仿宋_GB2312" w:hint="eastAsia"/>
          <w:sz w:val="32"/>
          <w:szCs w:val="32"/>
        </w:rPr>
        <w:t>监督</w:t>
      </w:r>
      <w:r w:rsidRPr="00F56C3C">
        <w:rPr>
          <w:rFonts w:ascii="仿宋_GB2312" w:eastAsia="仿宋_GB2312" w:hint="eastAsia"/>
          <w:sz w:val="32"/>
          <w:szCs w:val="32"/>
        </w:rPr>
        <w:t>、</w:t>
      </w:r>
      <w:r w:rsidR="005E568A" w:rsidRPr="00F56C3C">
        <w:rPr>
          <w:rFonts w:ascii="仿宋_GB2312" w:eastAsia="仿宋_GB2312" w:hint="eastAsia"/>
          <w:sz w:val="32"/>
          <w:szCs w:val="32"/>
        </w:rPr>
        <w:t>对受托人监督、对国有金融机构监督、对</w:t>
      </w:r>
      <w:r w:rsidRPr="00F56C3C">
        <w:rPr>
          <w:rFonts w:ascii="仿宋_GB2312" w:eastAsia="仿宋_GB2312" w:hint="eastAsia"/>
          <w:sz w:val="32"/>
          <w:szCs w:val="32"/>
        </w:rPr>
        <w:t>中介机构</w:t>
      </w:r>
      <w:r w:rsidR="005E568A" w:rsidRPr="00F56C3C">
        <w:rPr>
          <w:rFonts w:ascii="仿宋_GB2312" w:eastAsia="仿宋_GB2312" w:hint="eastAsia"/>
          <w:sz w:val="32"/>
          <w:szCs w:val="32"/>
        </w:rPr>
        <w:t>监督</w:t>
      </w:r>
      <w:r w:rsidRPr="00F56C3C">
        <w:rPr>
          <w:rFonts w:ascii="仿宋_GB2312" w:eastAsia="仿宋_GB2312" w:hint="eastAsia"/>
          <w:sz w:val="32"/>
          <w:szCs w:val="32"/>
        </w:rPr>
        <w:t>、审计</w:t>
      </w:r>
      <w:r w:rsidR="005E568A" w:rsidRPr="00F56C3C">
        <w:rPr>
          <w:rFonts w:ascii="仿宋_GB2312" w:eastAsia="仿宋_GB2312" w:hint="eastAsia"/>
          <w:sz w:val="32"/>
          <w:szCs w:val="32"/>
        </w:rPr>
        <w:t>监督</w:t>
      </w:r>
      <w:r w:rsidR="0070392D">
        <w:rPr>
          <w:rFonts w:ascii="仿宋_GB2312" w:eastAsia="仿宋_GB2312" w:hint="eastAsia"/>
          <w:sz w:val="32"/>
          <w:szCs w:val="32"/>
        </w:rPr>
        <w:t>、社会</w:t>
      </w:r>
      <w:r w:rsidR="005E568A" w:rsidRPr="00F56C3C">
        <w:rPr>
          <w:rFonts w:ascii="仿宋_GB2312" w:eastAsia="仿宋_GB2312" w:hint="eastAsia"/>
          <w:sz w:val="32"/>
          <w:szCs w:val="32"/>
        </w:rPr>
        <w:t>监督</w:t>
      </w:r>
      <w:r w:rsidRPr="00F56C3C">
        <w:rPr>
          <w:rFonts w:ascii="仿宋_GB2312" w:eastAsia="仿宋_GB2312" w:hint="eastAsia"/>
          <w:sz w:val="32"/>
          <w:szCs w:val="32"/>
        </w:rPr>
        <w:t>等七方面</w:t>
      </w:r>
      <w:r w:rsidR="005E568A" w:rsidRPr="00F56C3C">
        <w:rPr>
          <w:rFonts w:ascii="仿宋_GB2312" w:eastAsia="仿宋_GB2312" w:hint="eastAsia"/>
          <w:sz w:val="32"/>
          <w:szCs w:val="32"/>
        </w:rPr>
        <w:t>，</w:t>
      </w:r>
      <w:r w:rsidRPr="00F56C3C">
        <w:rPr>
          <w:rFonts w:ascii="仿宋_GB2312" w:eastAsia="仿宋_GB2312" w:hint="eastAsia"/>
          <w:sz w:val="32"/>
          <w:szCs w:val="32"/>
        </w:rPr>
        <w:t>明确国有金融资本管理过程中的监督职责。</w:t>
      </w:r>
    </w:p>
    <w:p w:rsidR="007A7652" w:rsidRPr="00F56C3C" w:rsidRDefault="007A7652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第十</w:t>
      </w:r>
      <w:r w:rsidR="005E568A" w:rsidRPr="00F56C3C">
        <w:rPr>
          <w:rFonts w:ascii="仿宋_GB2312" w:eastAsia="仿宋_GB2312" w:hint="eastAsia"/>
          <w:b/>
          <w:sz w:val="32"/>
          <w:szCs w:val="32"/>
        </w:rPr>
        <w:t>一</w:t>
      </w:r>
      <w:r w:rsidRPr="00F56C3C">
        <w:rPr>
          <w:rFonts w:ascii="仿宋_GB2312" w:eastAsia="仿宋_GB2312" w:hint="eastAsia"/>
          <w:b/>
          <w:sz w:val="32"/>
          <w:szCs w:val="32"/>
        </w:rPr>
        <w:t>章法律责任（</w:t>
      </w:r>
      <w:r w:rsidR="005E568A" w:rsidRPr="00F56C3C">
        <w:rPr>
          <w:rFonts w:ascii="仿宋_GB2312" w:eastAsia="仿宋_GB2312" w:hint="eastAsia"/>
          <w:b/>
          <w:sz w:val="32"/>
          <w:szCs w:val="32"/>
        </w:rPr>
        <w:t>9</w:t>
      </w:r>
      <w:r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Pr="00F56C3C">
        <w:rPr>
          <w:rFonts w:ascii="仿宋_GB2312" w:eastAsia="仿宋_GB2312" w:hint="eastAsia"/>
          <w:sz w:val="32"/>
          <w:szCs w:val="32"/>
        </w:rPr>
        <w:t>主要明确处罚主体，相关各方需要承担的法律责任，以及处罚方式等。</w:t>
      </w:r>
    </w:p>
    <w:p w:rsidR="007A7652" w:rsidRPr="00F56C3C" w:rsidRDefault="005E568A" w:rsidP="00F56C3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56C3C">
        <w:rPr>
          <w:rFonts w:ascii="仿宋_GB2312" w:eastAsia="仿宋_GB2312" w:hint="eastAsia"/>
          <w:b/>
          <w:sz w:val="32"/>
          <w:szCs w:val="32"/>
        </w:rPr>
        <w:t>第十二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章附则（</w:t>
      </w:r>
      <w:r w:rsidR="009967F2">
        <w:rPr>
          <w:rFonts w:ascii="仿宋_GB2312" w:eastAsia="仿宋_GB2312" w:hint="eastAsia"/>
          <w:b/>
          <w:sz w:val="32"/>
          <w:szCs w:val="32"/>
        </w:rPr>
        <w:t>5</w:t>
      </w:r>
      <w:r w:rsidR="007A7652" w:rsidRPr="00F56C3C">
        <w:rPr>
          <w:rFonts w:ascii="仿宋_GB2312" w:eastAsia="仿宋_GB2312" w:hint="eastAsia"/>
          <w:b/>
          <w:sz w:val="32"/>
          <w:szCs w:val="32"/>
        </w:rPr>
        <w:t>条）。</w:t>
      </w:r>
      <w:r w:rsidR="007A7652" w:rsidRPr="00F56C3C">
        <w:rPr>
          <w:rFonts w:ascii="仿宋_GB2312" w:eastAsia="仿宋_GB2312" w:hint="eastAsia"/>
          <w:sz w:val="32"/>
          <w:szCs w:val="32"/>
        </w:rPr>
        <w:t>明确了《条例》的实施</w:t>
      </w:r>
      <w:r w:rsidR="009967F2">
        <w:rPr>
          <w:rFonts w:ascii="仿宋_GB2312" w:eastAsia="仿宋_GB2312" w:hint="eastAsia"/>
          <w:sz w:val="32"/>
          <w:szCs w:val="32"/>
        </w:rPr>
        <w:t>范围和</w:t>
      </w:r>
      <w:r w:rsidR="004A1B1D" w:rsidRPr="00F56C3C">
        <w:rPr>
          <w:rFonts w:ascii="仿宋_GB2312" w:eastAsia="仿宋_GB2312" w:hint="eastAsia"/>
          <w:sz w:val="32"/>
          <w:szCs w:val="32"/>
        </w:rPr>
        <w:t>要求</w:t>
      </w:r>
      <w:r w:rsidR="007A7652" w:rsidRPr="00F56C3C">
        <w:rPr>
          <w:rFonts w:ascii="仿宋_GB2312" w:eastAsia="仿宋_GB2312" w:hint="eastAsia"/>
          <w:sz w:val="32"/>
          <w:szCs w:val="32"/>
        </w:rPr>
        <w:t>、</w:t>
      </w:r>
      <w:r w:rsidRPr="00F56C3C">
        <w:rPr>
          <w:rFonts w:ascii="仿宋_GB2312" w:eastAsia="仿宋_GB2312" w:hint="eastAsia"/>
          <w:sz w:val="32"/>
          <w:szCs w:val="32"/>
        </w:rPr>
        <w:t>法规效力、</w:t>
      </w:r>
      <w:r w:rsidR="007A7652" w:rsidRPr="00F56C3C">
        <w:rPr>
          <w:rFonts w:ascii="仿宋_GB2312" w:eastAsia="仿宋_GB2312" w:hint="eastAsia"/>
          <w:sz w:val="32"/>
          <w:szCs w:val="32"/>
        </w:rPr>
        <w:t>生效</w:t>
      </w:r>
      <w:r w:rsidR="005C0E90">
        <w:rPr>
          <w:rFonts w:ascii="仿宋_GB2312" w:eastAsia="仿宋_GB2312" w:hint="eastAsia"/>
          <w:sz w:val="32"/>
          <w:szCs w:val="32"/>
        </w:rPr>
        <w:t>日期</w:t>
      </w:r>
      <w:r w:rsidR="007A7652" w:rsidRPr="00F56C3C">
        <w:rPr>
          <w:rFonts w:ascii="仿宋_GB2312" w:eastAsia="仿宋_GB2312" w:hint="eastAsia"/>
          <w:sz w:val="32"/>
          <w:szCs w:val="32"/>
        </w:rPr>
        <w:t>等内容。</w:t>
      </w:r>
    </w:p>
    <w:p w:rsidR="00070EBB" w:rsidRPr="007A7652" w:rsidRDefault="00070EBB" w:rsidP="007A7652"/>
    <w:sectPr w:rsidR="00070EBB" w:rsidRPr="007A7652" w:rsidSect="001317A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9C" w:rsidRDefault="00442F9C" w:rsidP="007A7652">
      <w:r>
        <w:separator/>
      </w:r>
    </w:p>
  </w:endnote>
  <w:endnote w:type="continuationSeparator" w:id="1">
    <w:p w:rsidR="00442F9C" w:rsidRDefault="00442F9C" w:rsidP="007A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86" w:rsidRDefault="00007C8A" w:rsidP="006D5D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0E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D86" w:rsidRDefault="00442F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86" w:rsidRDefault="00007C8A" w:rsidP="006D5D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0E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6E7">
      <w:rPr>
        <w:rStyle w:val="a5"/>
        <w:noProof/>
      </w:rPr>
      <w:t>3</w:t>
    </w:r>
    <w:r>
      <w:rPr>
        <w:rStyle w:val="a5"/>
      </w:rPr>
      <w:fldChar w:fldCharType="end"/>
    </w:r>
  </w:p>
  <w:p w:rsidR="00C91D86" w:rsidRDefault="00442F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9C" w:rsidRDefault="00442F9C" w:rsidP="007A7652">
      <w:r>
        <w:separator/>
      </w:r>
    </w:p>
  </w:footnote>
  <w:footnote w:type="continuationSeparator" w:id="1">
    <w:p w:rsidR="00442F9C" w:rsidRDefault="00442F9C" w:rsidP="007A7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652"/>
    <w:rsid w:val="00007C8A"/>
    <w:rsid w:val="00070EBB"/>
    <w:rsid w:val="00086148"/>
    <w:rsid w:val="00176917"/>
    <w:rsid w:val="001D1045"/>
    <w:rsid w:val="001F7862"/>
    <w:rsid w:val="00287ACD"/>
    <w:rsid w:val="00331B6F"/>
    <w:rsid w:val="00347B88"/>
    <w:rsid w:val="003A16B8"/>
    <w:rsid w:val="003E39EB"/>
    <w:rsid w:val="004000F2"/>
    <w:rsid w:val="00442F9C"/>
    <w:rsid w:val="004A1B1D"/>
    <w:rsid w:val="00562220"/>
    <w:rsid w:val="005C0E90"/>
    <w:rsid w:val="005E568A"/>
    <w:rsid w:val="006309CD"/>
    <w:rsid w:val="006A5CBF"/>
    <w:rsid w:val="006F5A6E"/>
    <w:rsid w:val="0070392D"/>
    <w:rsid w:val="007A7652"/>
    <w:rsid w:val="0085387F"/>
    <w:rsid w:val="00900B30"/>
    <w:rsid w:val="009967F2"/>
    <w:rsid w:val="00A04236"/>
    <w:rsid w:val="00A43C3B"/>
    <w:rsid w:val="00AA56E7"/>
    <w:rsid w:val="00AA7D5E"/>
    <w:rsid w:val="00AC124B"/>
    <w:rsid w:val="00AE0A50"/>
    <w:rsid w:val="00B32EA1"/>
    <w:rsid w:val="00B95910"/>
    <w:rsid w:val="00BB17D0"/>
    <w:rsid w:val="00C31A52"/>
    <w:rsid w:val="00C42777"/>
    <w:rsid w:val="00C679FA"/>
    <w:rsid w:val="00C7186C"/>
    <w:rsid w:val="00C8792B"/>
    <w:rsid w:val="00D25CC1"/>
    <w:rsid w:val="00D51CF8"/>
    <w:rsid w:val="00D56641"/>
    <w:rsid w:val="00D6780F"/>
    <w:rsid w:val="00D93751"/>
    <w:rsid w:val="00DD570C"/>
    <w:rsid w:val="00EF14C6"/>
    <w:rsid w:val="00F108B8"/>
    <w:rsid w:val="00F56C3C"/>
    <w:rsid w:val="00F94B86"/>
    <w:rsid w:val="00F96EF6"/>
    <w:rsid w:val="00FE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652"/>
    <w:rPr>
      <w:sz w:val="18"/>
      <w:szCs w:val="18"/>
    </w:rPr>
  </w:style>
  <w:style w:type="paragraph" w:styleId="a4">
    <w:name w:val="footer"/>
    <w:basedOn w:val="a"/>
    <w:link w:val="Char0"/>
    <w:unhideWhenUsed/>
    <w:rsid w:val="007A7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652"/>
    <w:rPr>
      <w:sz w:val="18"/>
      <w:szCs w:val="18"/>
    </w:rPr>
  </w:style>
  <w:style w:type="character" w:styleId="a5">
    <w:name w:val="page number"/>
    <w:basedOn w:val="a0"/>
    <w:rsid w:val="007A7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杨兆华</dc:creator>
  <cp:keywords/>
  <dc:description/>
  <cp:lastModifiedBy>John</cp:lastModifiedBy>
  <cp:revision>26</cp:revision>
  <dcterms:created xsi:type="dcterms:W3CDTF">2019-05-13T07:46:00Z</dcterms:created>
  <dcterms:modified xsi:type="dcterms:W3CDTF">2020-05-09T10:38:00Z</dcterms:modified>
</cp:coreProperties>
</file>